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CB95" w14:textId="41999E01" w:rsidR="2B958E35" w:rsidRDefault="2B958E35" w:rsidP="0A7D39C8">
      <w:pPr>
        <w:jc w:val="center"/>
      </w:pPr>
      <w:bookmarkStart w:id="0" w:name="_GoBack"/>
      <w:bookmarkEnd w:id="0"/>
      <w:r w:rsidRPr="0A7D39C8">
        <w:rPr>
          <w:rFonts w:ascii="Calibri" w:eastAsia="Calibri" w:hAnsi="Calibri" w:cs="Calibri"/>
          <w:color w:val="000000" w:themeColor="text1"/>
          <w:sz w:val="22"/>
          <w:szCs w:val="22"/>
        </w:rPr>
        <w:t>Prijedlog godišnjeg izvedbenog kurikuluma za Biologiju u 3. razredu srednje škole za školsku godinu 2020./2021.</w:t>
      </w:r>
    </w:p>
    <w:p w14:paraId="14352E01" w14:textId="2E8F5CD4" w:rsidR="2B958E35" w:rsidRDefault="2B958E35" w:rsidP="0A7D39C8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A7D39C8">
        <w:rPr>
          <w:rFonts w:ascii="Calibri" w:eastAsia="Calibri" w:hAnsi="Calibri" w:cs="Calibri"/>
          <w:color w:val="000000" w:themeColor="text1"/>
          <w:sz w:val="22"/>
          <w:szCs w:val="22"/>
        </w:rPr>
        <w:t>(premošćivanje)</w:t>
      </w:r>
    </w:p>
    <w:p w14:paraId="30C02720" w14:textId="77777777" w:rsidR="00E42A68" w:rsidRPr="00364422" w:rsidRDefault="0040040E" w:rsidP="00CF203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364422">
        <w:rPr>
          <w:rFonts w:asciiTheme="minorHAnsi" w:hAnsiTheme="minorHAnsi" w:cstheme="minorHAnsi"/>
          <w:color w:val="7030A0"/>
          <w:sz w:val="20"/>
          <w:szCs w:val="20"/>
        </w:rPr>
        <w:t> 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126"/>
        <w:gridCol w:w="2693"/>
        <w:gridCol w:w="3969"/>
        <w:gridCol w:w="3969"/>
      </w:tblGrid>
      <w:tr w:rsidR="00683BB4" w:rsidRPr="00364422" w14:paraId="52B63B04" w14:textId="77777777" w:rsidTr="1FDB5D3C">
        <w:trPr>
          <w:trHeight w:val="570"/>
        </w:trPr>
        <w:tc>
          <w:tcPr>
            <w:tcW w:w="846" w:type="dxa"/>
            <w:shd w:val="clear" w:color="auto" w:fill="E5E0EC"/>
            <w:vAlign w:val="center"/>
          </w:tcPr>
          <w:p w14:paraId="16A7CF52" w14:textId="67626DD6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shd w:val="clear" w:color="auto" w:fill="E5E0EC"/>
            <w:vAlign w:val="center"/>
          </w:tcPr>
          <w:p w14:paraId="47036447" w14:textId="6D741101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CE863D9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E5E0EC"/>
            <w:vAlign w:val="center"/>
          </w:tcPr>
          <w:p w14:paraId="1A81C9AB" w14:textId="1B9E5024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E46945" w14:textId="77777777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  <w:p w14:paraId="5EF4AD1B" w14:textId="5C547EC2" w:rsidR="00FF343F" w:rsidRPr="0034470E" w:rsidRDefault="00FF343F" w:rsidP="4D11F5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5F1BEE5E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Pr="4D11F51E">
              <w:rPr>
                <w:rFonts w:asciiTheme="minorHAnsi" w:hAnsiTheme="minorHAnsi" w:cstheme="minorBidi"/>
                <w:sz w:val="20"/>
                <w:szCs w:val="20"/>
              </w:rPr>
              <w:t>dodani ishodi 1. i 2. razreda koje učenici nisu mogli ostvariti temeljem NPIP-a.)</w:t>
            </w:r>
          </w:p>
        </w:tc>
        <w:tc>
          <w:tcPr>
            <w:tcW w:w="3969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83BB4" w:rsidRPr="00364422" w:rsidRDefault="00683BB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560130" w:rsidRPr="00364422" w14:paraId="5A7397EA" w14:textId="77777777" w:rsidTr="1FDB5D3C">
        <w:trPr>
          <w:trHeight w:val="1357"/>
        </w:trPr>
        <w:tc>
          <w:tcPr>
            <w:tcW w:w="846" w:type="dxa"/>
            <w:vMerge w:val="restart"/>
            <w:vAlign w:val="center"/>
          </w:tcPr>
          <w:p w14:paraId="46B5193B" w14:textId="1A5B93A3" w:rsidR="00560130" w:rsidRPr="00D461F5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vAlign w:val="center"/>
          </w:tcPr>
          <w:p w14:paraId="50B2C340" w14:textId="18BD4303" w:rsidR="00560130" w:rsidRPr="00364422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1EFE351A" w:rsidR="00560130" w:rsidRPr="00364422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1. i 2. razredu SŠ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97345AC" w14:textId="77777777" w:rsidR="00560130" w:rsidRPr="00364422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3D6393CB" w14:textId="77777777" w:rsidR="00560130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  <w:p w14:paraId="43BC5912" w14:textId="3E394369" w:rsidR="00560130" w:rsidRPr="00560130" w:rsidRDefault="00560130" w:rsidP="553B7246">
            <w:pPr>
              <w:rPr>
                <w:rFonts w:asciiTheme="minorHAnsi" w:hAnsiTheme="minorHAnsi" w:cstheme="minorBidi"/>
                <w:color w:val="002060"/>
                <w:sz w:val="20"/>
                <w:szCs w:val="20"/>
              </w:rPr>
            </w:pPr>
            <w:r w:rsidRPr="553B724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0DE77A3" w:rsidRPr="553B7246">
              <w:rPr>
                <w:rFonts w:asciiTheme="minorHAnsi" w:hAnsiTheme="minorHAnsi" w:cstheme="minorBidi"/>
                <w:sz w:val="20"/>
                <w:szCs w:val="20"/>
              </w:rPr>
              <w:t>o</w:t>
            </w:r>
            <w:r w:rsidRPr="553B7246">
              <w:rPr>
                <w:rFonts w:asciiTheme="minorHAnsi" w:hAnsiTheme="minorHAnsi" w:cstheme="minorBidi"/>
                <w:sz w:val="20"/>
                <w:szCs w:val="20"/>
              </w:rPr>
              <w:t xml:space="preserve">rganizacijske razine živoga svijeta, </w:t>
            </w:r>
            <w:r w:rsidR="00DE77A3" w:rsidRPr="553B7246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553B7246">
              <w:rPr>
                <w:rFonts w:asciiTheme="minorHAnsi" w:hAnsiTheme="minorHAnsi" w:cstheme="minorBidi"/>
                <w:sz w:val="20"/>
                <w:szCs w:val="20"/>
              </w:rPr>
              <w:t xml:space="preserve">sporedba uloga staničnih dijelova jednostaničnog organizma s ulogama organskih sustava višestaničnog organizma, </w:t>
            </w:r>
            <w:r w:rsidR="00DE77A3" w:rsidRPr="553B7246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553B7246">
              <w:rPr>
                <w:rFonts w:asciiTheme="minorHAnsi" w:hAnsiTheme="minorHAnsi" w:cstheme="minorBidi"/>
                <w:sz w:val="20"/>
                <w:szCs w:val="20"/>
              </w:rPr>
              <w:t xml:space="preserve">tanična membrana i prijenos tvari, </w:t>
            </w:r>
            <w:r w:rsidR="00DE77A3" w:rsidRPr="553B7246">
              <w:rPr>
                <w:rFonts w:asciiTheme="minorHAnsi" w:hAnsiTheme="minorHAnsi" w:cstheme="minorBidi"/>
                <w:sz w:val="20"/>
                <w:szCs w:val="20"/>
              </w:rPr>
              <w:t>u</w:t>
            </w:r>
            <w:r w:rsidRPr="553B7246">
              <w:rPr>
                <w:rFonts w:asciiTheme="minorHAnsi" w:hAnsiTheme="minorHAnsi" w:cstheme="minorBidi"/>
                <w:sz w:val="20"/>
                <w:szCs w:val="20"/>
              </w:rPr>
              <w:t xml:space="preserve">sporedba anatomije </w:t>
            </w:r>
            <w:r w:rsidR="78C04B1A" w:rsidRPr="553B7246">
              <w:rPr>
                <w:rFonts w:ascii="Segoe UI" w:eastAsia="Segoe UI" w:hAnsi="Segoe UI" w:cs="Segoe UI"/>
                <w:sz w:val="19"/>
                <w:szCs w:val="19"/>
              </w:rPr>
              <w:t>čovjeka s ostalim sisavcima</w:t>
            </w:r>
            <w:r w:rsidRPr="553B7246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46C3CB36" w:rsidR="00560130" w:rsidRPr="00364422" w:rsidRDefault="00560130" w:rsidP="005601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Odgojno-obrazovni ishodi koji su trebali biti ostvareni tijekom poučavanja Biologije u 1. i 2. razredu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C68C" w14:textId="361DC457" w:rsidR="00560130" w:rsidRPr="00364422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60130" w:rsidRPr="00364422" w14:paraId="5990852E" w14:textId="77777777" w:rsidTr="1FDB5D3C">
        <w:trPr>
          <w:trHeight w:val="811"/>
        </w:trPr>
        <w:tc>
          <w:tcPr>
            <w:tcW w:w="846" w:type="dxa"/>
            <w:vMerge/>
          </w:tcPr>
          <w:p w14:paraId="070FB22F" w14:textId="77777777" w:rsidR="00560130" w:rsidRPr="00364422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EE980" w14:textId="2FC08702" w:rsidR="00560130" w:rsidRPr="00364422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1B090E52" w:rsidR="00560130" w:rsidRPr="00364422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04EF608" w14:textId="0F114AE3" w:rsidR="00560130" w:rsidRPr="00364422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BA7" w14:textId="77777777" w:rsidR="00560130" w:rsidRPr="00364422" w:rsidRDefault="00560130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738" w14:textId="77777777" w:rsidR="00560130" w:rsidRPr="00364422" w:rsidRDefault="00560130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A6804" w:rsidRPr="00364422" w14:paraId="7620ECB4" w14:textId="77777777" w:rsidTr="1FDB5D3C">
        <w:trPr>
          <w:trHeight w:val="1607"/>
        </w:trPr>
        <w:tc>
          <w:tcPr>
            <w:tcW w:w="846" w:type="dxa"/>
            <w:vMerge/>
          </w:tcPr>
          <w:p w14:paraId="521BB9EA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220F" w14:textId="0808250E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2F0E6815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Usložnjavanje (10)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45B20C" w14:textId="77777777" w:rsidR="00AD3C34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Nastanak eukariotske stanice i višestaničnost </w:t>
            </w:r>
          </w:p>
          <w:p w14:paraId="37FD6176" w14:textId="60423DB2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(primjeri specijaliziranih stanica)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1739" w14:textId="77777777" w:rsidR="00FA6804" w:rsidRPr="00DE77A3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BIO SŠ A.3.1.</w:t>
            </w:r>
            <w:r w:rsidRPr="00DE77A3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3702E1B6" w14:textId="77777777" w:rsidR="00FA6804" w:rsidRPr="00DE77A3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SŠ B.3.4.</w:t>
            </w:r>
            <w:r w:rsidRPr="00DE77A3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Analizira evolucijsko usložnjavanje stanica s obzirom na način njihova funkcioniranja.</w:t>
            </w:r>
          </w:p>
          <w:p w14:paraId="1BDB8A68" w14:textId="77777777" w:rsidR="00FA6804" w:rsidRPr="00DE77A3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SŠ C.3.2.</w:t>
            </w:r>
            <w:r w:rsidRPr="00DE77A3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11A85253" w14:textId="77777777" w:rsidR="00FA6804" w:rsidRPr="00DE77A3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DE77A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7E7B8789" w14:textId="77777777" w:rsidR="00FA6804" w:rsidRPr="00DE77A3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DE77A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</w:t>
            </w:r>
            <w:r w:rsidRPr="00DE77A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primjeni rezultata bioloških otkrića u svakodnevnome životu suvremenoga čovjeka uz</w:t>
            </w:r>
            <w:r w:rsidRPr="00364422">
              <w:rPr>
                <w:rFonts w:asciiTheme="minorHAnsi" w:hAnsiTheme="minorHAnsi" w:cstheme="minorHAnsi"/>
                <w:b/>
                <w:bCs/>
                <w:i/>
                <w:color w:val="7030A0"/>
                <w:sz w:val="20"/>
                <w:szCs w:val="20"/>
              </w:rPr>
              <w:t xml:space="preserve"> </w:t>
            </w:r>
            <w:r w:rsidRPr="00DE77A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>donošenje odluka o vlastitim  postupanjima povezanim s njihovom primjenom.</w:t>
            </w:r>
          </w:p>
          <w:p w14:paraId="577433E2" w14:textId="77777777" w:rsidR="00DE77A3" w:rsidRDefault="00DE77A3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  <w:p w14:paraId="2AF5790A" w14:textId="614E1B53" w:rsidR="00FA6804" w:rsidRPr="00DE77A3" w:rsidRDefault="2978BC95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FA6804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B.2.1.</w:t>
            </w:r>
            <w:r w:rsidR="00FA6804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održavanje i narušavanje homeostaze u različitih organizama.</w:t>
            </w:r>
          </w:p>
          <w:p w14:paraId="0E90CA5B" w14:textId="61C6A5FC" w:rsidR="00FA6804" w:rsidRPr="00364422" w:rsidRDefault="1FC0859E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FA6804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B.2.3.</w:t>
            </w:r>
            <w:r w:rsidR="00FA6804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prilagodbe organizama na životne uvjete te ih povezuje s evolucijom živoga svijeta na Zemlji.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4B897" w14:textId="1BBD4285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46AD9C77" w14:textId="38CD022D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odr C.5.2. Predlaže načine unapređenja osobne i opće dobrobiti.</w:t>
            </w:r>
          </w:p>
          <w:p w14:paraId="1C89A7BA" w14:textId="77777777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24C88CD0" w14:textId="11454E32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A.5.1.</w:t>
            </w:r>
            <w:r w:rsidR="00364422"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 </w:t>
            </w: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Razvija sliku o sebi.</w:t>
            </w:r>
          </w:p>
          <w:p w14:paraId="3AA36F80" w14:textId="119C032B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A.5.3.</w:t>
            </w:r>
            <w:r w:rsidR="00364422"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 </w:t>
            </w: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Razvija svoje potencijale.</w:t>
            </w:r>
          </w:p>
          <w:p w14:paraId="1D1F20BE" w14:textId="0997E6E0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A.5.4.</w:t>
            </w:r>
            <w:r w:rsidR="00364422"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 </w:t>
            </w: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Upravlja svojim obrazovnim i profesionalnim putem.</w:t>
            </w:r>
          </w:p>
          <w:p w14:paraId="106A7096" w14:textId="4705722E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B.5.2. Suradnički uči i radi u timu.</w:t>
            </w:r>
          </w:p>
          <w:p w14:paraId="388D3466" w14:textId="62885D1A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B.5.3. Preuzima odgovornost za svoje ponašanje.</w:t>
            </w:r>
          </w:p>
          <w:p w14:paraId="1E0ACFB2" w14:textId="77777777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57002EEF" w14:textId="17261B2C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pod B.5.2. Planira i upravlja aktivnostima.</w:t>
            </w:r>
          </w:p>
          <w:p w14:paraId="5D03F2CC" w14:textId="77777777" w:rsidR="00177FEC" w:rsidRDefault="00177FEC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  <w:p w14:paraId="702E0850" w14:textId="77777777" w:rsidR="00177FEC" w:rsidRDefault="00177FEC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  <w:p w14:paraId="2C9223D2" w14:textId="77777777" w:rsidR="00177FEC" w:rsidRDefault="00177FEC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  <w:p w14:paraId="367BED93" w14:textId="3101C93E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Zdravlje</w:t>
            </w:r>
          </w:p>
          <w:p w14:paraId="386BBC5E" w14:textId="1F227B34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zdr A.5.2. Opisuje i primjenjuje zdrave stilove života koji podrazumijevaju pravilnu prehranu i odgovarajuću tjelesnu aktivnost.</w:t>
            </w:r>
          </w:p>
          <w:p w14:paraId="08DD32FE" w14:textId="5547CC42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zdr B.5.1.A  Procjenjuje važnost razvijanja i unaprjeđivanja komunikacijskih vještina i njihove primjene u svakodnevnome životu.</w:t>
            </w:r>
          </w:p>
          <w:p w14:paraId="3B49FF9B" w14:textId="77A61316" w:rsidR="00FA6804" w:rsidRPr="00D461F5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</w:t>
            </w:r>
            <w:r w:rsidR="00364422"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 xml:space="preserve"> i obrazovanje</w:t>
            </w:r>
          </w:p>
          <w:p w14:paraId="0A2913FD" w14:textId="77777777" w:rsidR="00FA6804" w:rsidRDefault="00FA680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  <w:lang w:val=""/>
              </w:rPr>
              <w:t>goo C.5.3. Promiče kvalitetu života u zajednici.</w:t>
            </w:r>
          </w:p>
          <w:p w14:paraId="64F0837C" w14:textId="77777777" w:rsidR="00177FEC" w:rsidRPr="00CE3A22" w:rsidRDefault="00177FEC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78F0E35" w14:textId="5052672D" w:rsidR="00177FEC" w:rsidRPr="00177FEC" w:rsidRDefault="00177FEC" w:rsidP="00177FE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FA6804" w:rsidRPr="00364422" w14:paraId="6DCD3F05" w14:textId="77777777" w:rsidTr="1FDB5D3C">
        <w:trPr>
          <w:trHeight w:val="687"/>
        </w:trPr>
        <w:tc>
          <w:tcPr>
            <w:tcW w:w="846" w:type="dxa"/>
            <w:vMerge/>
          </w:tcPr>
          <w:p w14:paraId="12176073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AAE86" w14:textId="3B824EF2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0A75B94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443FDB" w14:textId="7252638B" w:rsidR="00FA6804" w:rsidRPr="00364422" w:rsidRDefault="2E94D22B" w:rsidP="1FDB5D3C">
            <w:pPr>
              <w:pStyle w:val="NormalWeb"/>
              <w:spacing w:before="0" w:beforeAutospacing="0" w:after="0" w:afterAutospacing="0" w:line="259" w:lineRule="auto"/>
            </w:pPr>
            <w:r w:rsidRPr="1FDB5D3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Uloge vode u živim bićima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298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D2D5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61F5" w:rsidRPr="00364422" w14:paraId="028B58BD" w14:textId="77777777" w:rsidTr="1FDB5D3C">
        <w:trPr>
          <w:trHeight w:val="937"/>
        </w:trPr>
        <w:tc>
          <w:tcPr>
            <w:tcW w:w="846" w:type="dxa"/>
            <w:vMerge w:val="restart"/>
            <w:vAlign w:val="center"/>
          </w:tcPr>
          <w:p w14:paraId="7D3D5BB0" w14:textId="1191BE3D" w:rsidR="00D461F5" w:rsidRPr="00D461F5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vAlign w:val="center"/>
          </w:tcPr>
          <w:p w14:paraId="2BE78D69" w14:textId="111B70FC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70D625F8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0D8BC0" w14:textId="21C9F03D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Sastav i uloge krvi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2901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8B3D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61F5" w:rsidRPr="00364422" w14:paraId="7D3CD086" w14:textId="77777777" w:rsidTr="1FDB5D3C">
        <w:trPr>
          <w:trHeight w:val="969"/>
        </w:trPr>
        <w:tc>
          <w:tcPr>
            <w:tcW w:w="846" w:type="dxa"/>
            <w:vMerge/>
          </w:tcPr>
          <w:p w14:paraId="542A0A36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7C02B" w14:textId="64CA2991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28ED" w14:textId="390A7AEA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33D9F2" w14:textId="5030084A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Vodni režim biljaka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E8E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896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61F5" w:rsidRPr="00364422" w14:paraId="15BB5C9A" w14:textId="77777777" w:rsidTr="1FDB5D3C">
        <w:trPr>
          <w:trHeight w:val="616"/>
        </w:trPr>
        <w:tc>
          <w:tcPr>
            <w:tcW w:w="846" w:type="dxa"/>
            <w:vMerge/>
          </w:tcPr>
          <w:p w14:paraId="734D5F36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765AD" w14:textId="3AA99E75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2263D09A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267A0" w14:textId="3B050E53" w:rsidR="00D461F5" w:rsidRPr="00AD3C34" w:rsidRDefault="00D461F5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154E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34F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461F5" w:rsidRPr="00364422" w14:paraId="1CB4737C" w14:textId="77777777" w:rsidTr="1FDB5D3C">
        <w:trPr>
          <w:trHeight w:val="2316"/>
        </w:trPr>
        <w:tc>
          <w:tcPr>
            <w:tcW w:w="846" w:type="dxa"/>
            <w:vMerge/>
            <w:vAlign w:val="center"/>
          </w:tcPr>
          <w:p w14:paraId="76A00DB4" w14:textId="37BF563F" w:rsidR="00D461F5" w:rsidRPr="00364422" w:rsidRDefault="00D461F5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B64D75" w14:textId="1830AEDF" w:rsidR="00D461F5" w:rsidRPr="00D461F5" w:rsidRDefault="00D461F5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1EE85" w14:textId="6819E749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2. Kako do energije potrebne za život? (12)</w:t>
            </w:r>
          </w:p>
          <w:p w14:paraId="753AAF38" w14:textId="3823340A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2BB6C8" w14:textId="77777777" w:rsidR="00D461F5" w:rsidRPr="00364422" w:rsidRDefault="00D461F5" w:rsidP="00CF20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Hranidbeni odnosi i protjecanje energije ekosustavom </w:t>
            </w:r>
          </w:p>
          <w:p w14:paraId="6760E8DC" w14:textId="0B8B0457" w:rsidR="00D461F5" w:rsidRPr="00364422" w:rsidRDefault="00D461F5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ranidbeni odnosi u različitim ekosustavima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odnos broja/biomase članova hranidbenoga lanca/mreže/piramide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 protjecanje energije ekosustavom i kruženje tvari)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7822" w14:textId="77777777" w:rsidR="00D461F5" w:rsidRPr="00D461F5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D461F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5CEFDB82" w14:textId="77777777" w:rsidR="00D461F5" w:rsidRPr="00D461F5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D461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36345D6A" w14:textId="77777777" w:rsidR="00D461F5" w:rsidRPr="00D461F5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D461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534F77F8" w14:textId="77777777" w:rsidR="00D461F5" w:rsidRPr="00D461F5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D461F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46CADFF6" w14:textId="77777777" w:rsidR="00D461F5" w:rsidRPr="00D461F5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D461F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6FFEB64F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7030A0"/>
                <w:sz w:val="20"/>
                <w:szCs w:val="20"/>
              </w:rPr>
            </w:pPr>
          </w:p>
          <w:p w14:paraId="19A4DBA7" w14:textId="3B4C4424" w:rsidR="00D461F5" w:rsidRPr="00D461F5" w:rsidRDefault="7AB91EF3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D461F5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B.2.1.</w:t>
            </w:r>
            <w:r w:rsidR="00D461F5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održavanje i narušavanje homeostaze u različitih organizama.</w:t>
            </w:r>
          </w:p>
          <w:p w14:paraId="51D4BBD5" w14:textId="48FCB4B6" w:rsidR="00D461F5" w:rsidRPr="00364422" w:rsidRDefault="4E72CCBC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lastRenderedPageBreak/>
              <w:t>+</w:t>
            </w:r>
            <w:r w:rsidR="00D461F5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C.1.1.</w:t>
            </w:r>
            <w:r w:rsidR="00D461F5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vezanje i pretvorbu energije u procesima kruženja tvari u biosferi te ih povezuje sa životnim uvjetima i održanjem života</w:t>
            </w:r>
            <w:r w:rsidR="00D461F5" w:rsidRPr="4D11F51E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</w:p>
          <w:p w14:paraId="73C64D57" w14:textId="4F9861FB" w:rsidR="00D461F5" w:rsidRPr="00D461F5" w:rsidRDefault="6366A5AF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D461F5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C.2.1</w:t>
            </w:r>
            <w:r w:rsidR="00D461F5" w:rsidRPr="4D11F51E">
              <w:rPr>
                <w:rFonts w:asciiTheme="minorHAnsi" w:hAnsiTheme="minorHAnsi" w:cstheme="minorBidi"/>
                <w:sz w:val="20"/>
                <w:szCs w:val="20"/>
              </w:rPr>
              <w:t>. Objašnjava protjecanje i pretvorbe energije na razini organskih sustava i organizma.</w:t>
            </w:r>
          </w:p>
          <w:p w14:paraId="44E53B74" w14:textId="222B543C" w:rsidR="00D461F5" w:rsidRPr="00D461F5" w:rsidRDefault="1D63EAB6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D461F5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C.2.2.</w:t>
            </w:r>
            <w:r w:rsidR="00D461F5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energetske potrebe organizama u različitim fiziološkim stanjima.</w:t>
            </w:r>
          </w:p>
          <w:p w14:paraId="2926AD3B" w14:textId="77777777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BD220F5" w14:textId="4CD5F392" w:rsidR="00D461F5" w:rsidRPr="00364422" w:rsidRDefault="00D461F5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B5E7" w14:textId="7777777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14B72069" w14:textId="6C50AFE5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5063062E" w14:textId="7777777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2917A1DC" w14:textId="572EEF9B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CD0DAF4" w14:textId="3EAAE38D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BCD5381" w14:textId="3CE874AF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36C77D7" w14:textId="3CD13CF5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21D157E" w14:textId="7777777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2F1F7A29" w14:textId="421C659C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4B31F05" w14:textId="7777777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0E1ECE95" w14:textId="5672ED02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zdr A.5.2. Opisuje i primjenjuje zdrave stilove života koji podrazumijevaju pravilnu prehranu i odgovarajuću tjelesnu aktivnost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3C99937" w14:textId="11FB4FAE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zdr A.5.3. Razumije važnost višedimenzionalnoga modela zdravlja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F991477" w14:textId="712C738A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zdr B.5.1.A Procjenjuje važnost razvijanja i unaprjeđivanja komunikacijskih vještina i njihove primjene u svakodnevnome životu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31DBDF4" w14:textId="51597137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zdr B.5.2.C Odabire višedimenzionalni model zdravlja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2F5BD3E" w14:textId="4C005711" w:rsidR="00D461F5" w:rsidRPr="00D461F5" w:rsidRDefault="00D461F5" w:rsidP="00D461F5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zdr C.5.3.A Povezuje važnost sistematskih i preventivnih pregleda s očuvanjem zdravlja.</w:t>
            </w:r>
          </w:p>
          <w:p w14:paraId="7E06333D" w14:textId="10DB6B2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D461F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Građanski odgoj i obrazovanje</w:t>
            </w:r>
          </w:p>
          <w:p w14:paraId="4ACD6D67" w14:textId="6F591D06" w:rsidR="00D461F5" w:rsidRPr="00D461F5" w:rsidRDefault="00D461F5" w:rsidP="00D461F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461F5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 w:rsidR="00CF08BE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774A0B55" w14:textId="77777777" w:rsidR="00BC45DC" w:rsidRPr="00CE3A22" w:rsidRDefault="00BC45DC" w:rsidP="00BC45D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7E3E7863" w14:textId="35B214EB" w:rsidR="00D461F5" w:rsidRPr="00BC45DC" w:rsidRDefault="00BC45DC" w:rsidP="00BC45D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17471319" w14:textId="77777777" w:rsidR="00D461F5" w:rsidRPr="00D461F5" w:rsidRDefault="00D461F5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B82639" w:rsidRPr="00364422" w14:paraId="66A37B71" w14:textId="77777777" w:rsidTr="1FDB5D3C">
        <w:trPr>
          <w:trHeight w:val="1511"/>
        </w:trPr>
        <w:tc>
          <w:tcPr>
            <w:tcW w:w="846" w:type="dxa"/>
            <w:vMerge w:val="restart"/>
            <w:vAlign w:val="center"/>
          </w:tcPr>
          <w:p w14:paraId="27222BDD" w14:textId="673A1C06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</w:tc>
        <w:tc>
          <w:tcPr>
            <w:tcW w:w="709" w:type="dxa"/>
            <w:vAlign w:val="center"/>
          </w:tcPr>
          <w:p w14:paraId="56685CC8" w14:textId="79A7135F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68EE" w14:textId="0BF5DD04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F1A5DE" w14:textId="365861F3" w:rsidR="00B82639" w:rsidRPr="00364422" w:rsidRDefault="00214E3A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Uloge p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robavn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og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u održavanju homeostaze</w:t>
            </w:r>
          </w:p>
          <w:p w14:paraId="550C2C70" w14:textId="2C08F5EE" w:rsidR="00B82639" w:rsidRPr="00364422" w:rsidRDefault="00AD3C34" w:rsidP="00D46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loge glavnih organa probavnog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probavnih žlijezda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uloge enzima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3A545713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645A69BB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B82639" w:rsidRPr="00364422" w14:paraId="34328172" w14:textId="77777777" w:rsidTr="1FDB5D3C">
        <w:tc>
          <w:tcPr>
            <w:tcW w:w="846" w:type="dxa"/>
            <w:vMerge/>
          </w:tcPr>
          <w:p w14:paraId="5569C0D5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C4EAAC" w14:textId="49D36AF2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6E80" w14:textId="0E679860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FCDF4AD" w14:textId="7DA3B63B" w:rsidR="00B82639" w:rsidRPr="00364422" w:rsidRDefault="00214E3A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Metabolizam</w:t>
            </w:r>
          </w:p>
          <w:p w14:paraId="71015DF7" w14:textId="076BC59B" w:rsidR="00B82639" w:rsidRPr="00364422" w:rsidRDefault="00AD3C3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retvorba konzumirane energije u potrošača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uloge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proteina, ugljikohidrata i masti 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u organizmu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FDAE" w14:textId="4277ED75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45EE" w14:textId="1DAFA63F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B82639" w:rsidRPr="00364422" w14:paraId="55390E3C" w14:textId="77777777" w:rsidTr="1FDB5D3C">
        <w:tc>
          <w:tcPr>
            <w:tcW w:w="846" w:type="dxa"/>
            <w:vMerge/>
          </w:tcPr>
          <w:p w14:paraId="02D181D9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61ACA" w14:textId="3FD84135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024E" w14:textId="45C533F8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C8C09" w14:textId="5E6D02F3" w:rsidR="00B82639" w:rsidRPr="00364422" w:rsidRDefault="00214E3A" w:rsidP="00CF20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Uloge dišnog sustava u održavanju homeostaze</w:t>
            </w:r>
          </w:p>
          <w:p w14:paraId="32052E34" w14:textId="3A4E802D" w:rsidR="00B82639" w:rsidRPr="00364422" w:rsidRDefault="00AD3C34" w:rsidP="00CF20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loge organa dišnoga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princip prijenosa plinova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B48AC0" w14:textId="71124758" w:rsidR="00B82639" w:rsidRPr="00364422" w:rsidRDefault="00AD3C3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prijenos tvari kroz membranu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/ membranom s aspekta korištenja energije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A57F" w14:textId="313C5580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4334" w14:textId="6D9611F8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B82639" w:rsidRPr="00364422" w14:paraId="68D0D22B" w14:textId="77777777" w:rsidTr="1FDB5D3C">
        <w:trPr>
          <w:trHeight w:val="1421"/>
        </w:trPr>
        <w:tc>
          <w:tcPr>
            <w:tcW w:w="846" w:type="dxa"/>
            <w:vMerge/>
          </w:tcPr>
          <w:p w14:paraId="50CB1DCE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C0D9" w14:textId="179AD5D8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2C6F" w14:textId="69AD4B00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BB399D" w14:textId="2AE9E513" w:rsidR="00B82639" w:rsidRPr="00364422" w:rsidRDefault="00214E3A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Uloge s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rc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krvožiln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og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u održavanju homeostaze</w:t>
            </w:r>
            <w:r w:rsidR="00B82639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59E3220" w14:textId="2E842EAD" w:rsidR="00B82639" w:rsidRPr="00364422" w:rsidRDefault="00AD3C3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loge srca i krvnih žila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A4F2E8" w14:textId="36260ACE" w:rsidR="00B82639" w:rsidRPr="00364422" w:rsidRDefault="00AD3C3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ad i regulacija rada srčano-žilnog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središta automacije rada srca, krvni tlak)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D32E" w14:textId="51C5260A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C2C" w14:textId="72A8D375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82639" w:rsidRPr="00364422" w14:paraId="4804AB5A" w14:textId="77777777" w:rsidTr="1FDB5D3C">
        <w:trPr>
          <w:trHeight w:val="791"/>
        </w:trPr>
        <w:tc>
          <w:tcPr>
            <w:tcW w:w="846" w:type="dxa"/>
            <w:vMerge w:val="restart"/>
            <w:vAlign w:val="center"/>
          </w:tcPr>
          <w:p w14:paraId="5FCD4E2D" w14:textId="60E62C20" w:rsidR="00B82639" w:rsidRPr="00364422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vAlign w:val="center"/>
          </w:tcPr>
          <w:p w14:paraId="623CFB13" w14:textId="0EB2041F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8E2DD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A425C2" w14:textId="6C794924" w:rsidR="00B82639" w:rsidRPr="00364422" w:rsidRDefault="00B82639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56A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75B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82639" w:rsidRPr="00364422" w14:paraId="63A7E56A" w14:textId="77777777" w:rsidTr="1FDB5D3C">
        <w:trPr>
          <w:trHeight w:val="961"/>
        </w:trPr>
        <w:tc>
          <w:tcPr>
            <w:tcW w:w="846" w:type="dxa"/>
            <w:vMerge/>
          </w:tcPr>
          <w:p w14:paraId="52024184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983667" w14:textId="474FFE37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D1E7" w14:textId="0BA37DA9" w:rsidR="00B82639" w:rsidRPr="00364422" w:rsidRDefault="00B82639" w:rsidP="00214E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Pretvorba energije (12)</w:t>
            </w:r>
          </w:p>
        </w:tc>
        <w:tc>
          <w:tcPr>
            <w:tcW w:w="2693" w:type="dxa"/>
            <w:vAlign w:val="center"/>
          </w:tcPr>
          <w:p w14:paraId="54C4AD4A" w14:textId="77777777" w:rsidR="00AD3C34" w:rsidRDefault="00B82639" w:rsidP="00D46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Biogeokemijski ciklusi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606582" w14:textId="03F7CEC9" w:rsidR="00B82639" w:rsidRPr="00364422" w:rsidRDefault="00B82639" w:rsidP="00D46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14E3A">
              <w:rPr>
                <w:rFonts w:asciiTheme="minorHAnsi" w:hAnsiTheme="minorHAnsi" w:cstheme="minorHAnsi"/>
                <w:sz w:val="20"/>
                <w:szCs w:val="20"/>
              </w:rPr>
              <w:t xml:space="preserve">ciklus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ugljika, dušika, fosfora i vode)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60FE" w14:textId="77777777" w:rsidR="00B82639" w:rsidRPr="00D461F5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D461F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24C5E10B" w14:textId="77777777" w:rsidR="00B82639" w:rsidRPr="00D461F5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D461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565724A2" w14:textId="77777777" w:rsidR="00B82639" w:rsidRPr="00D461F5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D461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6825392F" w14:textId="77777777" w:rsidR="00B82639" w:rsidRPr="00D461F5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D461F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770FB436" w14:textId="77777777" w:rsidR="00B82639" w:rsidRPr="00D461F5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D461F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</w:t>
            </w:r>
            <w:r w:rsidRPr="00D461F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uz donošenje odluka o vlastitim  postupanjima povezanim s njihovom primjenom.</w:t>
            </w:r>
          </w:p>
          <w:p w14:paraId="30816A4A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  <w:p w14:paraId="6FD7574C" w14:textId="61ABE445" w:rsidR="00B82639" w:rsidRPr="00D461F5" w:rsidRDefault="39B36749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B82639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B.2.1.</w:t>
            </w:r>
            <w:r w:rsidR="00B82639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održavanje i narušavanje homeostaze u različitih organizama.</w:t>
            </w:r>
          </w:p>
          <w:p w14:paraId="333CE437" w14:textId="73B0EA42" w:rsidR="00B82639" w:rsidRPr="00D461F5" w:rsidRDefault="2F35A35E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B82639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C.1.1.</w:t>
            </w:r>
            <w:r w:rsidR="00B82639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vezanje i pretvorbu energije u procesima kruženja tvari u biosferi te ih povezuje sa životnim uvjetima i održanjem života.</w:t>
            </w:r>
          </w:p>
          <w:p w14:paraId="420BD125" w14:textId="32599132" w:rsidR="00B82639" w:rsidRPr="00D461F5" w:rsidRDefault="619C5240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B82639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C.2.1.</w:t>
            </w:r>
            <w:r w:rsidR="00B82639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protjecanje i pretvorbe energije na razini organskih sustava i organizma.</w:t>
            </w:r>
          </w:p>
          <w:p w14:paraId="4522F6DB" w14:textId="286A54D8" w:rsidR="00B82639" w:rsidRPr="00CF2030" w:rsidRDefault="7CA5FA3C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B82639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C.2.2.</w:t>
            </w:r>
            <w:r w:rsidR="00B82639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energetske potrebe organizama u različitim fiziološkim stanjima.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73607" w14:textId="77777777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lastRenderedPageBreak/>
              <w:t>Održivi razvoj</w:t>
            </w:r>
          </w:p>
          <w:p w14:paraId="7C0067E8" w14:textId="77777777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hAnsiTheme="minorHAnsi" w:cstheme="minorHAnsi"/>
                <w:sz w:val="18"/>
                <w:szCs w:val="18"/>
              </w:rPr>
              <w:t>C.5.2. Predlaže načine unapređenja osobne i opće dobrobiti.</w:t>
            </w:r>
          </w:p>
          <w:p w14:paraId="1291A985" w14:textId="77777777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Osobni i socijalni razvoj</w:t>
            </w:r>
          </w:p>
          <w:p w14:paraId="79211433" w14:textId="5FB6B58E" w:rsidR="00B82639" w:rsidRPr="00CA4460" w:rsidRDefault="00B82639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osr A.5.1. Razvija sliku o sebi</w:t>
            </w:r>
            <w:r w:rsidR="00CA4460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0510F446" w14:textId="7F5FF66D" w:rsidR="00B82639" w:rsidRPr="00CA4460" w:rsidRDefault="00B82639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osr A.5.3. Razvija svoje potencijale</w:t>
            </w:r>
            <w:r w:rsidR="00CA4460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677CBC3" w14:textId="1F7DBEBE" w:rsidR="00B82639" w:rsidRPr="00CA4460" w:rsidRDefault="00B82639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osr A.5.4. Upravlja svojim obrazovnim i profesionalnim putem</w:t>
            </w:r>
            <w:r w:rsidR="00CA4460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CD0E9BA" w14:textId="360B3E57" w:rsidR="00B82639" w:rsidRPr="00CA4460" w:rsidRDefault="00B82639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osr B.5.2. Suradnički uči i radi u timu</w:t>
            </w:r>
            <w:r w:rsidR="00CA4460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0DB36B79" w14:textId="77777777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Poduzetništvo</w:t>
            </w:r>
          </w:p>
          <w:p w14:paraId="372EB4F5" w14:textId="686355BC" w:rsidR="00B82639" w:rsidRPr="00CA4460" w:rsidRDefault="00B82639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pod B.5.2. Planira i upravlja aktivnostima</w:t>
            </w:r>
            <w:r w:rsidR="00CA4460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2741042" w14:textId="77777777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Zdravlje</w:t>
            </w:r>
          </w:p>
          <w:p w14:paraId="69A0AB2F" w14:textId="20ED00B9" w:rsidR="00B82639" w:rsidRPr="00CA4460" w:rsidRDefault="00CA4460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B82639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A.5.2. Opisuje i primjenjuje zdrave stilove života koji podrazumijevaju pravilnu prehranu i odgovarajuću tjelesnu aktivnost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53D429FA" w14:textId="3F418F26" w:rsidR="00B82639" w:rsidRPr="00CA4460" w:rsidRDefault="00CA4460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B82639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A.5.3. Razumije važnost višedimenzionalnoga modela zdravlja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0D5B37FC" w14:textId="511D8BC1" w:rsidR="00B82639" w:rsidRPr="00CA4460" w:rsidRDefault="00CA4460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zdr </w:t>
            </w:r>
            <w:r w:rsidR="00B82639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B.5.1.A Procjenjuje važnost razvijanja i unaprjeđivanja komunikacijskih vještina i njihove primjene u svakodnevnome životu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F7F820E" w14:textId="75875AFA" w:rsidR="00B82639" w:rsidRPr="00CA4460" w:rsidRDefault="00CA4460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B82639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B.5.2.C Odabire višedimenzionalni model zdravlja</w:t>
            </w:r>
          </w:p>
          <w:p w14:paraId="59AD462D" w14:textId="0BD9488D" w:rsidR="00B82639" w:rsidRDefault="00CA4460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B82639"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C.5.3.A Povezuje važnost sistematskih i preventivnih pregleda s očuvanjem zdravlja.</w:t>
            </w:r>
          </w:p>
          <w:p w14:paraId="697C311B" w14:textId="7526AE10" w:rsidR="00B82639" w:rsidRPr="00CA4460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Građanski odgoj i obrazovanje</w:t>
            </w:r>
          </w:p>
          <w:p w14:paraId="5C74D88F" w14:textId="77777777" w:rsidR="00B82639" w:rsidRPr="00CA4460" w:rsidRDefault="00B82639" w:rsidP="00CA44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>goo C.5.3. Promiče kvalitetu života u zajednici</w:t>
            </w:r>
          </w:p>
          <w:p w14:paraId="3CAC425C" w14:textId="77777777" w:rsidR="00177FEC" w:rsidRPr="00CE3A22" w:rsidRDefault="00177FEC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377A9804" w14:textId="77777777" w:rsidR="00177FEC" w:rsidRPr="005458AB" w:rsidRDefault="00177FEC" w:rsidP="00177FE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69650619" w14:textId="67F26F38" w:rsidR="00B82639" w:rsidRPr="00364422" w:rsidRDefault="00B82639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82639" w:rsidRPr="00364422" w14:paraId="2CC7CEC6" w14:textId="77777777" w:rsidTr="1FDB5D3C">
        <w:tc>
          <w:tcPr>
            <w:tcW w:w="846" w:type="dxa"/>
            <w:vMerge/>
          </w:tcPr>
          <w:p w14:paraId="65051E56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69C075" w14:textId="18DD1C0F" w:rsidR="00B82639" w:rsidRPr="00D461F5" w:rsidRDefault="00B82639" w:rsidP="00D461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61F5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FB9B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09AD660" w14:textId="30D8211D" w:rsidR="00B82639" w:rsidRPr="00364422" w:rsidRDefault="00B82639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Mineralna </w:t>
            </w:r>
            <w:r w:rsidR="00AD3C34">
              <w:rPr>
                <w:rFonts w:asciiTheme="minorHAnsi" w:hAnsiTheme="minorHAnsi" w:cstheme="minorHAnsi"/>
                <w:b/>
                <w:sz w:val="20"/>
                <w:szCs w:val="20"/>
              </w:rPr>
              <w:t>prehrana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biljaka</w:t>
            </w:r>
          </w:p>
          <w:p w14:paraId="27A93E81" w14:textId="39CFCE75" w:rsidR="00B82639" w:rsidRPr="00364422" w:rsidRDefault="00AD3C34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inerali potrebni biljkama i spe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cifični oblici ishrane biljaka  - 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mesojedne biljke, parazitske biljke, poluparazitske biljke, mutalizam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2639" w:rsidRPr="00364422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A27F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AE7E" w14:textId="77777777" w:rsidR="00B82639" w:rsidRPr="00364422" w:rsidRDefault="00B82639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27D2C788" w14:textId="77777777" w:rsidTr="1FDB5D3C">
        <w:tc>
          <w:tcPr>
            <w:tcW w:w="846" w:type="dxa"/>
            <w:vMerge w:val="restart"/>
            <w:vAlign w:val="center"/>
          </w:tcPr>
          <w:p w14:paraId="327A2CD3" w14:textId="3286E2FB" w:rsidR="000075EB" w:rsidRPr="00CF08BE" w:rsidRDefault="000075EB" w:rsidP="00CF08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8BE"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vAlign w:val="center"/>
          </w:tcPr>
          <w:p w14:paraId="14166895" w14:textId="32B666D4" w:rsidR="000075EB" w:rsidRPr="00CF08BE" w:rsidRDefault="000075EB" w:rsidP="00CF08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8BE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CC02" w14:textId="41BBE1B8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AB6433E" w14:textId="77777777" w:rsidR="000075EB" w:rsidRDefault="000075EB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otosinteza</w:t>
            </w:r>
            <w:r w:rsidRPr="00C05B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D4531" w14:textId="19994AED" w:rsidR="000075EB" w:rsidRPr="00364422" w:rsidRDefault="000075EB" w:rsidP="00D461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(e</w:t>
            </w:r>
            <w:r w:rsidRPr="00C05B2F">
              <w:rPr>
                <w:rFonts w:asciiTheme="minorHAnsi" w:hAnsiTheme="minorHAnsi" w:cstheme="minorHAnsi"/>
                <w:sz w:val="20"/>
                <w:szCs w:val="20"/>
              </w:rPr>
              <w:t>nergija za život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autotrofni i heterotrofni organizmi, fotosinteza)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21D3" w14:textId="403C1D03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57E6" w14:textId="63C7D5E8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0941CD73" w14:textId="77777777" w:rsidTr="1FDB5D3C">
        <w:tc>
          <w:tcPr>
            <w:tcW w:w="846" w:type="dxa"/>
            <w:vMerge/>
          </w:tcPr>
          <w:p w14:paraId="52962644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46D731" w14:textId="4D3356DD" w:rsidR="000075EB" w:rsidRPr="00CF08BE" w:rsidRDefault="000075EB" w:rsidP="00CF08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F08BE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A607E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14BEFB" w14:textId="354B2FE6" w:rsidR="000075EB" w:rsidRPr="00364422" w:rsidRDefault="000075EB" w:rsidP="000139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tanično disanje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skoristivost hranjivih tvari u aerobnim i anaerobnim procesima i osnovni metabol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ički procesi na razini stanice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6AA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E08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600111CF" w14:textId="77777777" w:rsidTr="1FDB5D3C">
        <w:tc>
          <w:tcPr>
            <w:tcW w:w="846" w:type="dxa"/>
            <w:vMerge/>
            <w:vAlign w:val="center"/>
          </w:tcPr>
          <w:p w14:paraId="04C0ED0F" w14:textId="59719683" w:rsidR="000075EB" w:rsidRPr="00364422" w:rsidRDefault="000075EB" w:rsidP="00AC5F4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52FB96" w14:textId="403821AF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B0F7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D94FB" w14:textId="77777777" w:rsidR="000075EB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Gibanje biljaka i kretanje životinja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B3B6CB" w14:textId="176EB48B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(sustav organa za kretanje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kosti i mišići)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5307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FFBF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1E8DD404" w14:textId="77777777" w:rsidTr="1FDB5D3C">
        <w:tc>
          <w:tcPr>
            <w:tcW w:w="846" w:type="dxa"/>
            <w:vMerge w:val="restart"/>
            <w:vAlign w:val="center"/>
          </w:tcPr>
          <w:p w14:paraId="373D5FB9" w14:textId="05AAA107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vAlign w:val="center"/>
          </w:tcPr>
          <w:p w14:paraId="488E18E5" w14:textId="71C7C4D1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E296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CA3C5B" w14:textId="23C84E30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3ACF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098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2D775DA3" w14:textId="77777777" w:rsidTr="1FDB5D3C">
        <w:trPr>
          <w:trHeight w:val="1465"/>
        </w:trPr>
        <w:tc>
          <w:tcPr>
            <w:tcW w:w="846" w:type="dxa"/>
            <w:vMerge/>
          </w:tcPr>
          <w:p w14:paraId="0B146A9C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4A9E64" w14:textId="20B3E1E5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3341" w14:textId="1A18787D" w:rsidR="000075EB" w:rsidRPr="00364422" w:rsidRDefault="000075EB" w:rsidP="00214E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Regulacija i održavanje homeostaze (10)</w:t>
            </w:r>
          </w:p>
        </w:tc>
        <w:tc>
          <w:tcPr>
            <w:tcW w:w="2693" w:type="dxa"/>
          </w:tcPr>
          <w:p w14:paraId="794B461A" w14:textId="77777777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ndokrini sustav</w:t>
            </w:r>
          </w:p>
          <w:p w14:paraId="78D9FEAE" w14:textId="35EB4320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endokrinih žlijezda  i hormona u raspolaganju energijom i održavanju homeostaze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3824">
              <w:rPr>
                <w:rFonts w:asciiTheme="minorHAnsi" w:hAnsiTheme="minorHAnsi" w:cstheme="minorHAnsi"/>
                <w:sz w:val="20"/>
                <w:szCs w:val="20"/>
              </w:rPr>
              <w:t>mehanizam povratne sprege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biljni hormoni)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7C355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CA44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7EBD7A01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CA44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45FE684E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CA44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4BF46090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CA446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79294130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CA446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3EB6B637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  <w:p w14:paraId="0279257D" w14:textId="3665F980" w:rsidR="000075EB" w:rsidRPr="00CA4460" w:rsidRDefault="7DD3D6C1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lastRenderedPageBreak/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B.2.1.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održavanje i narušavanje homeostaze u različitih organizama.</w:t>
            </w:r>
          </w:p>
          <w:p w14:paraId="7C9FE727" w14:textId="2863ACF4" w:rsidR="000075EB" w:rsidRPr="00CA4460" w:rsidRDefault="0FA0C316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C.1.1.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vezanje i pretvorbu energije u procesima kruženja tvari u biosferi te ih povezuje sa životnim uvjetima i održanjem života.</w:t>
            </w:r>
          </w:p>
          <w:p w14:paraId="1D73AC99" w14:textId="69FE135B" w:rsidR="000075EB" w:rsidRPr="00CA4460" w:rsidRDefault="52263F15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C.2.1.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protjecanje i pretvorbe energije na razini organskih sustava i organizma.</w:t>
            </w:r>
          </w:p>
          <w:p w14:paraId="5E0C50A5" w14:textId="7FF6E4B5" w:rsidR="000075EB" w:rsidRPr="00CF2030" w:rsidRDefault="6C454BF2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C.2.2.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energetske potrebe organizama u različitim fiziološkim stanjima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DA8B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1460ABE3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hAnsiTheme="minorHAnsi" w:cstheme="minorHAnsi"/>
                <w:sz w:val="18"/>
                <w:szCs w:val="20"/>
              </w:rPr>
              <w:t>C.5.2.</w:t>
            </w: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 xml:space="preserve"> Predlaže načine unapređenja osobne i opće dobrobiti.</w:t>
            </w:r>
          </w:p>
          <w:p w14:paraId="6124A2EE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558B7F58" w14:textId="7D6A2E8B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3A1289C" w14:textId="3F92CA5D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89FDA1D" w14:textId="40D82867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77F6486" w14:textId="254AC6E8" w:rsidR="000075EB" w:rsidRPr="00CA4460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Suradnički uči i radi u timu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6221008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23CDD1E2" w14:textId="40BD7FAF" w:rsidR="000075EB" w:rsidRPr="00CA4460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60EE7B1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64DB55ED" w14:textId="4D85E90F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A.5.2. Opisuje i primjenjuje zdrave stilove života koji podrazumijevaju pravilnu prehranu i odgovarajuću tjelesnu aktivnost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D7C6320" w14:textId="1CE9B9B4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A.5.3. Razumije važnost višedimenzionalnoga modela zdravlja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7F3B065" w14:textId="329518EB" w:rsidR="000075EB" w:rsidRPr="00177FEC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AC2F081" w14:textId="1A5E66A9" w:rsidR="000075EB" w:rsidRPr="00CA4460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B.5.2.C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Odabire višedimenzionalni model zdravlja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3914839" w14:textId="6D8885C0" w:rsidR="000075EB" w:rsidRPr="00CA4460" w:rsidRDefault="000075EB" w:rsidP="00CA446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zdr </w:t>
            </w: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C.5.3.A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Povezuje važnost sistematskih i preventivnih pregleda s očuvanjem zdravlja.</w:t>
            </w:r>
          </w:p>
          <w:p w14:paraId="27AAB501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5AEEB849" w14:textId="30D82D94" w:rsidR="000075EB" w:rsidRDefault="000075EB" w:rsidP="00CA4460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</w:t>
            </w: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Promiče kvalitetu života u zajednici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527A31D" w14:textId="77777777" w:rsidR="000075EB" w:rsidRPr="00CE3A22" w:rsidRDefault="000075EB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CA9859F" w14:textId="77777777" w:rsidR="000075EB" w:rsidRPr="005458AB" w:rsidRDefault="000075EB" w:rsidP="00177FE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70596579" w14:textId="77777777" w:rsidR="000075EB" w:rsidRPr="00CA4460" w:rsidRDefault="000075EB" w:rsidP="00CA446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97EB877" w14:textId="77777777" w:rsidR="000075EB" w:rsidRPr="00CA4460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="000075EB" w:rsidRPr="00364422" w14:paraId="63325595" w14:textId="77777777" w:rsidTr="1FDB5D3C">
        <w:tc>
          <w:tcPr>
            <w:tcW w:w="846" w:type="dxa"/>
            <w:vMerge/>
          </w:tcPr>
          <w:p w14:paraId="3D904568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3808B" w14:textId="7885075A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591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4C498" w14:textId="77777777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ž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ivčani sustav</w:t>
            </w:r>
          </w:p>
          <w:p w14:paraId="5AA482D2" w14:textId="1C4BB459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organa živčanog sustava u kontroli homeostaze i prijenos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informacija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regulaciji životnih procesa organizma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A680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7D9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75CF9AE8" w14:textId="77777777" w:rsidTr="1FDB5D3C">
        <w:tc>
          <w:tcPr>
            <w:tcW w:w="846" w:type="dxa"/>
            <w:vMerge/>
            <w:vAlign w:val="center"/>
          </w:tcPr>
          <w:p w14:paraId="6A5E841F" w14:textId="3A944136" w:rsidR="000075EB" w:rsidRPr="00364422" w:rsidRDefault="000075EB" w:rsidP="00AC5F4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FF9412" w14:textId="5438DCDB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04536" w14:textId="42EECB58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B8BDC" w14:textId="77777777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ermoregulacija i raspolaganje energijom</w:t>
            </w:r>
          </w:p>
          <w:p w14:paraId="17CC1E2F" w14:textId="5951381C" w:rsidR="000075EB" w:rsidRPr="00364422" w:rsidRDefault="000075EB" w:rsidP="00AD3C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(obrasci ponašanja, način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života i preživljavanje različitih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živih bića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A454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E749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0B00FBCB" w14:textId="77777777" w:rsidTr="1FDB5D3C">
        <w:trPr>
          <w:trHeight w:val="1096"/>
        </w:trPr>
        <w:tc>
          <w:tcPr>
            <w:tcW w:w="846" w:type="dxa"/>
            <w:vMerge w:val="restart"/>
            <w:vAlign w:val="center"/>
          </w:tcPr>
          <w:p w14:paraId="1D3A8F2C" w14:textId="7E9584E8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709" w:type="dxa"/>
            <w:vAlign w:val="center"/>
          </w:tcPr>
          <w:p w14:paraId="6A9339D0" w14:textId="21F97688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DCE8F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63A98" w14:textId="77777777" w:rsidR="000075EB" w:rsidRDefault="000075EB" w:rsidP="000139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Regulacija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kemijskog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sastava tjelesnih tekućina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8A104C" w14:textId="67B06C04" w:rsidR="000075EB" w:rsidRPr="00364422" w:rsidRDefault="000075EB" w:rsidP="00266F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iCs/>
                <w:sz w:val="20"/>
                <w:szCs w:val="20"/>
              </w:rPr>
              <w:t>(plazmoliza, deplazmoliza,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puči i transpiracija, uloge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mokraćn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og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i kož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3756" w14:textId="4AA7ECCD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9E4E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6188F08E" w14:textId="77777777" w:rsidTr="1FDB5D3C">
        <w:trPr>
          <w:trHeight w:val="1356"/>
        </w:trPr>
        <w:tc>
          <w:tcPr>
            <w:tcW w:w="846" w:type="dxa"/>
            <w:vMerge/>
          </w:tcPr>
          <w:p w14:paraId="284D595C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9F63D" w14:textId="2C4505F9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85782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E1C56E" w14:textId="69D35EEA" w:rsidR="000075EB" w:rsidRPr="00364422" w:rsidRDefault="000075EB" w:rsidP="00266F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F76F" w14:textId="76C11072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3B6F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6424075C" w14:textId="77777777" w:rsidTr="1FDB5D3C">
        <w:trPr>
          <w:trHeight w:val="3038"/>
        </w:trPr>
        <w:tc>
          <w:tcPr>
            <w:tcW w:w="846" w:type="dxa"/>
            <w:vMerge/>
          </w:tcPr>
          <w:p w14:paraId="746C7A34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990B7D" w14:textId="6686D7A4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71C9" w14:textId="1490054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Narušavanje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(8)</w:t>
            </w:r>
          </w:p>
        </w:tc>
        <w:tc>
          <w:tcPr>
            <w:tcW w:w="2693" w:type="dxa"/>
            <w:vAlign w:val="center"/>
          </w:tcPr>
          <w:p w14:paraId="4ECC7DC8" w14:textId="6CED14BE" w:rsidR="000075EB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Utjecaj abiotičkih i biotičkih čimbenika na homeostazu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organizama </w:t>
            </w:r>
          </w:p>
          <w:p w14:paraId="4ACBE86A" w14:textId="07E488B2" w:rsidR="000075EB" w:rsidRPr="00364422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>(primjeri narušavanja homeostaze i reakcije organizama na te promjene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djelovanje okolišnih čimbenika i patogena na razvoj različitih bolesti)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C21C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CA44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79515D9F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B.3.2.</w:t>
            </w:r>
            <w:r w:rsidRPr="00CA446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posljedice narušavanja homeostaze.</w:t>
            </w:r>
          </w:p>
          <w:p w14:paraId="41819878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CA44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23C3093D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CA446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0C46343E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CA446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7C4EE225" w14:textId="77777777" w:rsidR="000075EB" w:rsidRPr="00CA4460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  <w:p w14:paraId="7946AB69" w14:textId="63974D97" w:rsidR="000075EB" w:rsidRPr="00CA4460" w:rsidRDefault="7486E3B4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B.1.1.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prilagodbe organizama s obzirom na abiotičke i biotičke 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uvjete okoliša na primjeru zavičajnoga ekosustava.</w:t>
            </w:r>
          </w:p>
          <w:p w14:paraId="272AD2A8" w14:textId="3AB1B013" w:rsidR="000075EB" w:rsidRPr="00CA4460" w:rsidRDefault="2203E062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B.2.1.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Objašnjava održavanje i narušavanje homeostaze u različitih organizama.</w:t>
            </w:r>
          </w:p>
          <w:p w14:paraId="0B9FF8EC" w14:textId="05620782" w:rsidR="000075EB" w:rsidRPr="00364422" w:rsidRDefault="0A0F9192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7030A0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C.2.2.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energetske potrebe organizama u različitim fiziološkim stanjima.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EF72" w14:textId="77777777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5EF5BD77" w14:textId="377EEEB8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3B8BB02" w14:textId="1B98CB88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5B6B170" w14:textId="13DBD64B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3D799300" w14:textId="77777777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1438F08E" w14:textId="4FC4ED35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0BCF31FB" w14:textId="50CCEB10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1FDC3AE0" w14:textId="6062925D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1C051B09" w14:textId="4095D38D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osr B.5.2. Suradnički uči i radi u timu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7599C5B" w14:textId="35B280D4" w:rsidR="000075EB" w:rsidRPr="00CA4460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0B4B3B4C" w14:textId="77777777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4F1D8682" w14:textId="4EE192ED" w:rsidR="000075EB" w:rsidRPr="00CA4460" w:rsidRDefault="000075EB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74D1C676" w14:textId="1CF1E1BE" w:rsidR="000075EB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066DF4BE" w14:textId="6C5595F1" w:rsidR="000075EB" w:rsidRPr="00177FEC" w:rsidRDefault="000075EB" w:rsidP="00177FE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77FEC">
              <w:rPr>
                <w:rFonts w:asciiTheme="minorHAnsi" w:hAnsiTheme="minorHAnsi" w:cstheme="minorHAnsi"/>
                <w:sz w:val="18"/>
                <w:szCs w:val="20"/>
              </w:rPr>
              <w:t>zdr A.5.2. Opisuje i primjenjuje zdrave stilove života koji podrazumijevaju pravilnu prehranu i odgovarajuću tjelesnu aktivnost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EF9483F" w14:textId="77777777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A.5.3. Razumije važnost višedimenzionalnoga modela zdravlja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14:paraId="7F126401" w14:textId="233C8CB3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lastRenderedPageBreak/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B.5.2.A Procjenjuje važnost rada na sebi i odgovornost za mentalno i socijalno zdravlje.</w:t>
            </w:r>
          </w:p>
          <w:p w14:paraId="4E0318D0" w14:textId="4B80B214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B.5.2.B Obrazlaže važnost odgovornoga donošenja životnih odluka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14:paraId="285DFB86" w14:textId="7CA7C6C0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B.5.3.A Procjenjuje uzroke i posljedice određenih rizičnih ponašanja i ovisnosti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14:paraId="65464B98" w14:textId="4937CC5C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C.5.2.A</w:t>
            </w:r>
            <w:r w:rsidRPr="00CA4460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CA4460">
              <w:rPr>
                <w:rFonts w:cstheme="minorHAnsi"/>
                <w:sz w:val="18"/>
                <w:szCs w:val="20"/>
              </w:rPr>
              <w:t>Identificira i povezuje različite rizike za zdravlje i najčešće kronične zdravstvene smetnje te objašnjava postupke samopomoći/pomoći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  <w:p w14:paraId="66FE69B6" w14:textId="5B71720D" w:rsidR="000075EB" w:rsidRPr="00CA4460" w:rsidRDefault="000075EB" w:rsidP="00177FEC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zdr </w:t>
            </w:r>
            <w:r w:rsidRPr="00CA4460">
              <w:rPr>
                <w:rFonts w:cstheme="minorHAnsi"/>
                <w:sz w:val="18"/>
                <w:szCs w:val="20"/>
              </w:rPr>
              <w:t>C.5.3.A Povezuje važnost sistematskih i preventivnih pregleda s očuvanjem zdravlja.</w:t>
            </w:r>
          </w:p>
          <w:p w14:paraId="229FA072" w14:textId="17249D07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CA4460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7F3D0D50" w14:textId="066579B1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goo A.5.1. Aktivno sudjeluje u zaštiti i promicanju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1B9E3861" w14:textId="7DFA35F7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goo A.5.2. Promiče ulogu institucija i organizacija u zaštiti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40DFED0" w14:textId="02F54D8E" w:rsidR="000075EB" w:rsidRPr="00CA4460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goo C.5.1. Aktivno sudjeluje u građanskim inicijativama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345DF012" w14:textId="77777777" w:rsidR="000075EB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A4460">
              <w:rPr>
                <w:rFonts w:asciiTheme="minorHAnsi" w:hAnsiTheme="minorHAnsi" w:cstheme="minorHAnsi"/>
                <w:sz w:val="18"/>
                <w:szCs w:val="20"/>
              </w:rPr>
              <w:t>goo C.5.3. Promiče kvalitetu života u zajednici.</w:t>
            </w:r>
          </w:p>
          <w:p w14:paraId="12CFC0E0" w14:textId="77777777" w:rsidR="000075EB" w:rsidRPr="00CE3A22" w:rsidRDefault="000075EB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131D3FC4" w14:textId="153D7DAA" w:rsidR="000075EB" w:rsidRPr="00177FEC" w:rsidRDefault="000075EB" w:rsidP="00177FE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0075EB" w:rsidRPr="00364422" w14:paraId="5EFDB710" w14:textId="77777777" w:rsidTr="1FDB5D3C">
        <w:trPr>
          <w:trHeight w:val="1937"/>
        </w:trPr>
        <w:tc>
          <w:tcPr>
            <w:tcW w:w="846" w:type="dxa"/>
            <w:vMerge/>
            <w:vAlign w:val="center"/>
          </w:tcPr>
          <w:p w14:paraId="7262AF59" w14:textId="55A2478E" w:rsidR="000075EB" w:rsidRPr="00AC5F43" w:rsidRDefault="000075EB" w:rsidP="00AC5F4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D3BB" w14:textId="51BEFC6D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8414" w14:textId="3FBFF5DD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A667D5" w14:textId="16CAD46A" w:rsidR="000075EB" w:rsidRPr="00364422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Imuno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sni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</w:t>
            </w:r>
          </w:p>
          <w:p w14:paraId="2A5C93EA" w14:textId="4632E5EA" w:rsidR="000075EB" w:rsidRPr="00177FEC" w:rsidRDefault="000075EB" w:rsidP="00177F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rađa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imunosnog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uloge nespecifične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specifične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munosti u održavanju homeostaze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A845" w14:textId="56E129A0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62C" w14:textId="17009DFF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57EFDA97" w14:textId="77777777" w:rsidTr="1FDB5D3C">
        <w:trPr>
          <w:trHeight w:val="1805"/>
        </w:trPr>
        <w:tc>
          <w:tcPr>
            <w:tcW w:w="846" w:type="dxa"/>
            <w:vMerge w:val="restart"/>
            <w:vAlign w:val="center"/>
          </w:tcPr>
          <w:p w14:paraId="7D26CD4D" w14:textId="2DD34C02" w:rsidR="000075EB" w:rsidRPr="000075EB" w:rsidRDefault="000075EB" w:rsidP="000075E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75E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709" w:type="dxa"/>
            <w:vAlign w:val="center"/>
          </w:tcPr>
          <w:p w14:paraId="549F0054" w14:textId="428ACDB9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6C02" w14:textId="35562F86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1D5759" w14:textId="77777777" w:rsidR="000075EB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Epidemiološki lanac</w:t>
            </w:r>
          </w:p>
          <w:p w14:paraId="0D286C3C" w14:textId="08ACC93A" w:rsidR="000075EB" w:rsidRPr="00364422" w:rsidRDefault="000075EB" w:rsidP="00CA44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sz w:val="20"/>
                <w:szCs w:val="20"/>
              </w:rPr>
              <w:t>(higijena i prevencija zaraznih bolesti)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F5A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599D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32260FC8" w14:textId="77777777" w:rsidTr="1FDB5D3C">
        <w:trPr>
          <w:trHeight w:val="2611"/>
        </w:trPr>
        <w:tc>
          <w:tcPr>
            <w:tcW w:w="846" w:type="dxa"/>
            <w:vMerge/>
          </w:tcPr>
          <w:p w14:paraId="10101160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774AFE" w14:textId="479BEC2E" w:rsidR="000075EB" w:rsidRPr="00CA4460" w:rsidRDefault="000075EB" w:rsidP="00CA44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4460"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4D82E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413EF4E" w14:textId="77777777" w:rsidR="000075EB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Zdravlje čovjeka</w:t>
            </w:r>
          </w:p>
          <w:p w14:paraId="6BD07C6B" w14:textId="577D6AB0" w:rsidR="000075EB" w:rsidRPr="003F274B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tjecaj životnih navika na zdravlje čovjeka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 xml:space="preserve"> postupci pružanja prve pomoći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661162" w14:textId="341350EA" w:rsidR="000075EB" w:rsidRPr="00364422" w:rsidRDefault="000075EB" w:rsidP="00CA44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D10B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50CF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0075EB" w:rsidRPr="00364422" w14:paraId="377DBA65" w14:textId="77777777" w:rsidTr="1FDB5D3C">
        <w:trPr>
          <w:trHeight w:val="685"/>
        </w:trPr>
        <w:tc>
          <w:tcPr>
            <w:tcW w:w="846" w:type="dxa"/>
            <w:vMerge/>
          </w:tcPr>
          <w:p w14:paraId="62E63E3A" w14:textId="77777777" w:rsidR="000075EB" w:rsidRPr="00364422" w:rsidRDefault="000075EB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EE339A" w14:textId="765AB471" w:rsidR="000075EB" w:rsidRPr="00AC5F43" w:rsidRDefault="000075EB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E7071" w14:textId="472519A7" w:rsidR="000075EB" w:rsidRPr="00364422" w:rsidRDefault="000075EB" w:rsidP="00214E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Razmnožavanje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čovjeka (14)</w:t>
            </w:r>
          </w:p>
        </w:tc>
        <w:tc>
          <w:tcPr>
            <w:tcW w:w="2693" w:type="dxa"/>
            <w:vAlign w:val="center"/>
          </w:tcPr>
          <w:p w14:paraId="0C6C5C32" w14:textId="57509E43" w:rsidR="000075EB" w:rsidRPr="00364422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Životni ciklusi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F01AA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A.3.1.</w:t>
            </w:r>
            <w:r w:rsidRPr="00AC5F43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4643EC3D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B.3.3.</w:t>
            </w:r>
            <w:r w:rsidRPr="00AC5F43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životne cikluse stanica povezujući ih s tijekom života organizma.</w:t>
            </w:r>
          </w:p>
          <w:p w14:paraId="1B98F4CD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AC5F4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12BAE4EC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AC5F4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6992353E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AC5F4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</w:t>
            </w:r>
            <w:r w:rsidRPr="00AC5F43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primjeni rezultata bioloških otkrića u svakodnevnome životu suvremenoga čovjeka uz donošenje odluka o vlastitim  postupanjima povezanim s njihovom primjenom.</w:t>
            </w:r>
          </w:p>
          <w:p w14:paraId="29118403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  <w:p w14:paraId="20021D91" w14:textId="0F765C05" w:rsidR="000075EB" w:rsidRPr="00AC5F43" w:rsidRDefault="3EF8BEEF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B.2.2.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životne cikluse organizama.</w:t>
            </w:r>
          </w:p>
          <w:p w14:paraId="3419A608" w14:textId="553AD36D" w:rsidR="000075EB" w:rsidRPr="00AC5F43" w:rsidRDefault="499FADB3" w:rsidP="4D11F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  <w:vertAlign w:val="superscript"/>
              </w:rPr>
              <w:t>+</w:t>
            </w:r>
            <w:r w:rsidR="000075EB" w:rsidRPr="4D11F51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BIO SŠ C.2.2.</w:t>
            </w:r>
            <w:r w:rsidR="000075EB" w:rsidRPr="4D11F51E">
              <w:rPr>
                <w:rFonts w:asciiTheme="minorHAnsi" w:hAnsiTheme="minorHAnsi" w:cstheme="minorBidi"/>
                <w:sz w:val="20"/>
                <w:szCs w:val="20"/>
              </w:rPr>
              <w:t xml:space="preserve"> Uspoređuje energetske potrebe organizama u različitim fiziološkim stanjima.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C4F3F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AC5F43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lastRenderedPageBreak/>
              <w:t>Održivi razvoj</w:t>
            </w:r>
          </w:p>
          <w:p w14:paraId="09CBE792" w14:textId="2DCD4A46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odr C.5.2. Predlaže načine unapređenja osobne i opće dobrobiti.</w:t>
            </w:r>
          </w:p>
          <w:p w14:paraId="1C4D3E0D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AC5F43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Osobni i socijalni razvoj</w:t>
            </w:r>
          </w:p>
          <w:p w14:paraId="7626A228" w14:textId="37A73C1E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osr A.5.1. Razvija sliku o sebi.</w:t>
            </w:r>
          </w:p>
          <w:p w14:paraId="0090A97B" w14:textId="25BA18D3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osr A.5.3. Razvija svoje potencijale.</w:t>
            </w:r>
          </w:p>
          <w:p w14:paraId="3A79120C" w14:textId="6F572CE4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osr A.5.4. Upravlja svojim obrazovnim i profesionalnim putem.</w:t>
            </w:r>
          </w:p>
          <w:p w14:paraId="2EAC95BA" w14:textId="7E6229A6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osr B.5.2. Suradnički uči i radi u timu.</w:t>
            </w:r>
          </w:p>
          <w:p w14:paraId="2CCA36F0" w14:textId="412B2162" w:rsidR="000075EB" w:rsidRPr="00AC5F43" w:rsidRDefault="000075EB" w:rsidP="00AC5F4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osr B.5.3. Preuzima odgovornost za svoje ponašanje.</w:t>
            </w:r>
          </w:p>
          <w:p w14:paraId="20BDCC70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AC5F43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Poduzetništvo</w:t>
            </w:r>
          </w:p>
          <w:p w14:paraId="2C58AFFE" w14:textId="582CE981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C5F43">
              <w:rPr>
                <w:rFonts w:asciiTheme="minorHAnsi" w:eastAsia="Times New Roman" w:hAnsiTheme="minorHAnsi" w:cstheme="minorHAnsi"/>
                <w:sz w:val="18"/>
                <w:szCs w:val="18"/>
              </w:rPr>
              <w:t>pod B.5.2. Planira i upravlja aktivnostima.</w:t>
            </w:r>
          </w:p>
          <w:p w14:paraId="3639A8F8" w14:textId="77777777" w:rsidR="000075EB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</w:p>
          <w:p w14:paraId="5D65D6C9" w14:textId="5EF9F505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AC5F43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lastRenderedPageBreak/>
              <w:t>Zdravlje</w:t>
            </w:r>
          </w:p>
          <w:p w14:paraId="142103AE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C5F43">
              <w:rPr>
                <w:rFonts w:asciiTheme="minorHAnsi" w:hAnsiTheme="minorHAnsi" w:cstheme="minorHAnsi"/>
                <w:sz w:val="18"/>
                <w:szCs w:val="18"/>
              </w:rPr>
              <w:t>zdr A.5.1. Preuzima brigu i odgovornost za reproduktivno zdravlje i razumije važnost redovitih liječničkih pregleda.</w:t>
            </w:r>
          </w:p>
          <w:p w14:paraId="2A667541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hAnsiTheme="minorHAnsi" w:cstheme="minorHAnsi"/>
                <w:sz w:val="18"/>
                <w:szCs w:val="18"/>
              </w:rPr>
              <w:t xml:space="preserve">zdr </w:t>
            </w: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A.5.2. Opisuje i primjenjuje zdrave stilove života koji podrazumijevaju pravilnu prehranu i odgovarajuću tjelesnu aktivnost.</w:t>
            </w:r>
          </w:p>
          <w:p w14:paraId="59E20091" w14:textId="0217DF4A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AC5F43">
              <w:rPr>
                <w:rFonts w:asciiTheme="minorHAnsi" w:hAnsiTheme="minorHAnsi" w:cstheme="minorHAnsi"/>
                <w:sz w:val="18"/>
                <w:szCs w:val="18"/>
              </w:rPr>
              <w:t xml:space="preserve">zdr </w:t>
            </w:r>
            <w:r w:rsidRPr="00AC5F43">
              <w:rPr>
                <w:rFonts w:asciiTheme="minorHAnsi" w:eastAsiaTheme="minorHAnsi" w:hAnsiTheme="minorHAnsi" w:cstheme="minorHAnsi"/>
                <w:color w:val="231F20"/>
                <w:sz w:val="18"/>
                <w:szCs w:val="18"/>
                <w:shd w:val="clear" w:color="auto" w:fill="FFFFFF"/>
                <w:lang w:eastAsia="en-US"/>
              </w:rPr>
              <w:t>B.5.1.A Procjenjuje važnost razvijanja i  unaprjeđivanja komunikacijskih vještina i njihove primjene u svakodnevnome životu.</w:t>
            </w:r>
          </w:p>
          <w:p w14:paraId="7458CF97" w14:textId="77777777" w:rsidR="000075EB" w:rsidRPr="00AC5F43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</w:pPr>
            <w:r w:rsidRPr="00AC5F43">
              <w:rPr>
                <w:rFonts w:asciiTheme="minorHAnsi" w:hAnsiTheme="minorHAnsi" w:cstheme="minorHAnsi"/>
                <w:b/>
                <w:sz w:val="18"/>
                <w:szCs w:val="18"/>
                <w:lang w:val=""/>
              </w:rPr>
              <w:t>Građanski odgoj i obrazovanje</w:t>
            </w:r>
          </w:p>
          <w:p w14:paraId="6D95D954" w14:textId="77777777" w:rsidR="000075EB" w:rsidRDefault="000075EB" w:rsidP="00AC5F4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C5F43">
              <w:rPr>
                <w:rFonts w:asciiTheme="minorHAnsi" w:eastAsia="Times New Roman" w:hAnsiTheme="minorHAnsi" w:cstheme="minorHAnsi"/>
                <w:sz w:val="18"/>
                <w:szCs w:val="18"/>
              </w:rPr>
              <w:t>goo C.5.3. Promiče kvalitetu života u zajednici.</w:t>
            </w:r>
          </w:p>
          <w:p w14:paraId="28BF6DAB" w14:textId="77777777" w:rsidR="000075EB" w:rsidRPr="00CE3A22" w:rsidRDefault="000075EB" w:rsidP="00177FEC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57035FC4" w14:textId="5AC0A55B" w:rsidR="000075EB" w:rsidRPr="00177FEC" w:rsidRDefault="000075EB" w:rsidP="00177FEC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FA6804" w:rsidRPr="00364422" w14:paraId="4D38DBF4" w14:textId="77777777" w:rsidTr="1FDB5D3C">
        <w:trPr>
          <w:trHeight w:val="810"/>
        </w:trPr>
        <w:tc>
          <w:tcPr>
            <w:tcW w:w="846" w:type="dxa"/>
            <w:vMerge w:val="restart"/>
            <w:vAlign w:val="center"/>
          </w:tcPr>
          <w:p w14:paraId="449AF853" w14:textId="5A08B79A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vAlign w:val="center"/>
          </w:tcPr>
          <w:p w14:paraId="08356332" w14:textId="7B441D6D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B1CE1" w14:textId="0ED05A5D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FFA18E" w14:textId="2952B633" w:rsidR="00FA6804" w:rsidRPr="00364422" w:rsidRDefault="00266F91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Građa i uloge muških i </w:t>
            </w:r>
            <w:r w:rsidR="00FA6804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ženskih spolnih organa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98D0" w14:textId="3B769FD6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0DF9" w14:textId="5EF0E5CA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6804" w:rsidRPr="00364422" w14:paraId="64BD2497" w14:textId="77777777" w:rsidTr="1FDB5D3C">
        <w:trPr>
          <w:trHeight w:val="683"/>
        </w:trPr>
        <w:tc>
          <w:tcPr>
            <w:tcW w:w="846" w:type="dxa"/>
            <w:vMerge/>
            <w:vAlign w:val="center"/>
          </w:tcPr>
          <w:p w14:paraId="42057E11" w14:textId="77777777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C22F4F" w14:textId="78645EFD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DE170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6DE4335" w14:textId="2379620D" w:rsidR="00FA6804" w:rsidRPr="00364422" w:rsidRDefault="00013980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Oplodnja, trudnoća</w:t>
            </w:r>
            <w:r w:rsidR="00DE77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A6804"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porođaj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009A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DE32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6804" w:rsidRPr="00364422" w14:paraId="3BE791EF" w14:textId="77777777" w:rsidTr="1FDB5D3C">
        <w:trPr>
          <w:trHeight w:val="595"/>
        </w:trPr>
        <w:tc>
          <w:tcPr>
            <w:tcW w:w="846" w:type="dxa"/>
            <w:vMerge/>
            <w:vAlign w:val="center"/>
          </w:tcPr>
          <w:p w14:paraId="1005B233" w14:textId="77777777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1FEDB" w14:textId="688E5A84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AF778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D247D41" w14:textId="5871F558" w:rsidR="00FA6804" w:rsidRPr="00364422" w:rsidRDefault="00214E3A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Planiranje obitelji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E51A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304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6804" w:rsidRPr="00364422" w14:paraId="31BC7B7F" w14:textId="77777777" w:rsidTr="1FDB5D3C">
        <w:trPr>
          <w:trHeight w:val="1138"/>
        </w:trPr>
        <w:tc>
          <w:tcPr>
            <w:tcW w:w="846" w:type="dxa"/>
            <w:vMerge/>
            <w:vAlign w:val="center"/>
          </w:tcPr>
          <w:p w14:paraId="436F50DF" w14:textId="77777777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7E41E5" w14:textId="34A82A03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2C197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B7EF2E4" w14:textId="77777777" w:rsidR="00FA6804" w:rsidRPr="00364422" w:rsidRDefault="00FA6804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Bolesti spolnog sustava i briga o zdravlju</w:t>
            </w:r>
          </w:p>
          <w:p w14:paraId="32B977B4" w14:textId="05A50BD3" w:rsidR="00FA6804" w:rsidRPr="00364422" w:rsidRDefault="00FA6804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7A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E77A3">
              <w:rPr>
                <w:rFonts w:asciiTheme="minorHAnsi" w:hAnsiTheme="minorHAnsi" w:cstheme="minorHAnsi"/>
                <w:sz w:val="20"/>
                <w:szCs w:val="20"/>
              </w:rPr>
              <w:t xml:space="preserve">odgovorno spolno ponašanje,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nekontrolirane diobe stanica i nastanak tumora)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090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7251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6804" w:rsidRPr="00364422" w14:paraId="354B7FD0" w14:textId="77777777" w:rsidTr="1FDB5D3C">
        <w:trPr>
          <w:trHeight w:val="789"/>
        </w:trPr>
        <w:tc>
          <w:tcPr>
            <w:tcW w:w="846" w:type="dxa"/>
            <w:vMerge w:val="restart"/>
            <w:vAlign w:val="center"/>
          </w:tcPr>
          <w:p w14:paraId="42CB0339" w14:textId="7FC7F668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709" w:type="dxa"/>
            <w:vAlign w:val="center"/>
          </w:tcPr>
          <w:p w14:paraId="0147739C" w14:textId="2060C895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C93E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D771163" w14:textId="27C34DD5" w:rsidR="00FA6804" w:rsidRPr="00364422" w:rsidRDefault="00FA6804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DB58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8EFF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FA6804" w:rsidRPr="00364422" w14:paraId="37BD9757" w14:textId="77777777" w:rsidTr="1FDB5D3C">
        <w:trPr>
          <w:trHeight w:val="543"/>
        </w:trPr>
        <w:tc>
          <w:tcPr>
            <w:tcW w:w="846" w:type="dxa"/>
            <w:vMerge/>
          </w:tcPr>
          <w:p w14:paraId="4CE8D790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A299CA" w14:textId="7B1A3537" w:rsidR="00FA6804" w:rsidRPr="00AC5F43" w:rsidRDefault="00FA6804" w:rsidP="00AC5F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5F43"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29221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DCDB39" w14:textId="0D74D054" w:rsidR="00FA6804" w:rsidRPr="00364422" w:rsidRDefault="00DE77A3" w:rsidP="00AC5F4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="00FA6804"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EE61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BC75" w14:textId="77777777" w:rsidR="00FA6804" w:rsidRPr="00364422" w:rsidRDefault="00FA6804" w:rsidP="00CF2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E1BA1D3" w14:textId="77777777" w:rsidR="00E42A68" w:rsidRPr="00364422" w:rsidRDefault="0040040E" w:rsidP="00CF20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364422">
        <w:rPr>
          <w:rFonts w:asciiTheme="minorHAnsi" w:hAnsiTheme="minorHAnsi" w:cstheme="minorHAnsi"/>
          <w:sz w:val="20"/>
          <w:szCs w:val="20"/>
        </w:rPr>
        <w:t> </w:t>
      </w:r>
    </w:p>
    <w:p w14:paraId="041ADA42" w14:textId="77777777" w:rsidR="00DE77A3" w:rsidRPr="009F6294" w:rsidRDefault="00DE77A3" w:rsidP="00DE77A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bookmarkStart w:id="1" w:name="_Hlk42244256"/>
      <w:r w:rsidRPr="009F6294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14:paraId="1533DB4A" w14:textId="77777777" w:rsidR="00DE77A3" w:rsidRPr="009F6294" w:rsidRDefault="00DE77A3" w:rsidP="00DE77A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4"/>
          <w:szCs w:val="20"/>
        </w:rPr>
      </w:pPr>
    </w:p>
    <w:p w14:paraId="01705A09" w14:textId="622F1E3D" w:rsidR="00DE77A3" w:rsidRDefault="00DE77A3" w:rsidP="00DE77A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05B6E11F" w14:textId="3E70E8AE" w:rsidR="00C75B22" w:rsidRPr="009F6294" w:rsidRDefault="00C75B22" w:rsidP="00C75B2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41215B20" w14:textId="31305E82" w:rsidR="00DE77A3" w:rsidRPr="009F6294" w:rsidRDefault="00C75B22" w:rsidP="00DE77A3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DE77A3" w:rsidRPr="009F6294">
        <w:rPr>
          <w:rFonts w:cstheme="minorHAnsi"/>
          <w:b/>
          <w:iCs/>
          <w:sz w:val="18"/>
          <w:szCs w:val="20"/>
        </w:rPr>
        <w:t>)</w:t>
      </w:r>
      <w:r w:rsidR="00DE77A3" w:rsidRPr="009F6294">
        <w:rPr>
          <w:rFonts w:cstheme="minorHAnsi"/>
          <w:iCs/>
          <w:sz w:val="18"/>
          <w:szCs w:val="20"/>
        </w:rPr>
        <w:t xml:space="preserve"> </w:t>
      </w:r>
      <w:r w:rsidR="00DE77A3" w:rsidRPr="009F6294">
        <w:rPr>
          <w:rFonts w:cstheme="minorHAnsi"/>
          <w:i/>
          <w:iCs/>
          <w:sz w:val="18"/>
          <w:szCs w:val="20"/>
        </w:rPr>
        <w:t>*</w:t>
      </w:r>
      <w:r w:rsidR="00DE77A3" w:rsidRPr="009F6294">
        <w:rPr>
          <w:rFonts w:cstheme="minorHAnsi"/>
          <w:sz w:val="18"/>
          <w:szCs w:val="20"/>
        </w:rPr>
        <w:t xml:space="preserve"> U svim odgojno-obrazovnim ishodima Biologije kontinuirano se ostvaruju sljedeća očekivanja međupredmetne teme </w:t>
      </w:r>
      <w:r w:rsidR="00DE77A3" w:rsidRPr="009F6294">
        <w:rPr>
          <w:rFonts w:cstheme="minorHAnsi"/>
          <w:b/>
          <w:bCs/>
          <w:sz w:val="18"/>
          <w:szCs w:val="20"/>
        </w:rPr>
        <w:t>Uporaba informacijske i komunikacijske tehnologije</w:t>
      </w:r>
      <w:r w:rsidR="00DE77A3" w:rsidRPr="009F6294">
        <w:rPr>
          <w:rFonts w:cstheme="minorHAnsi"/>
          <w:sz w:val="18"/>
          <w:szCs w:val="20"/>
        </w:rPr>
        <w:t xml:space="preserve">: </w:t>
      </w:r>
    </w:p>
    <w:p w14:paraId="37B1B7B0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tehnologije.</w:t>
      </w:r>
    </w:p>
    <w:p w14:paraId="37E0A558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razvoja.</w:t>
      </w:r>
    </w:p>
    <w:p w14:paraId="4033E29B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identiteta.</w:t>
      </w:r>
    </w:p>
    <w:p w14:paraId="218932A5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okoliš.</w:t>
      </w:r>
    </w:p>
    <w:p w14:paraId="2768B1B8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okružju.</w:t>
      </w:r>
    </w:p>
    <w:p w14:paraId="7676A826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okružju.</w:t>
      </w:r>
    </w:p>
    <w:p w14:paraId="411D9E82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okružju.</w:t>
      </w:r>
    </w:p>
    <w:p w14:paraId="2856BFDD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informacijama.</w:t>
      </w:r>
    </w:p>
    <w:p w14:paraId="230B4493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informacijama.</w:t>
      </w:r>
    </w:p>
    <w:p w14:paraId="0252733A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IKT-a.</w:t>
      </w:r>
    </w:p>
    <w:p w14:paraId="301B37E9" w14:textId="77777777" w:rsidR="00DE77A3" w:rsidRPr="009F6294" w:rsidRDefault="00DE77A3" w:rsidP="00DE77A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sadržaja.</w:t>
      </w:r>
    </w:p>
    <w:p w14:paraId="1F3CB632" w14:textId="77777777" w:rsidR="00DE77A3" w:rsidRPr="009F6294" w:rsidRDefault="00DE77A3" w:rsidP="00DE77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sljedeća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72670C1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problema.</w:t>
      </w:r>
    </w:p>
    <w:p w14:paraId="18C09F17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učenja.</w:t>
      </w:r>
    </w:p>
    <w:p w14:paraId="30A3FC50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učenja.</w:t>
      </w:r>
    </w:p>
    <w:p w14:paraId="1E13636E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ideje.</w:t>
      </w:r>
    </w:p>
    <w:p w14:paraId="68DA28AF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učenje.</w:t>
      </w:r>
    </w:p>
    <w:p w14:paraId="1457A47C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učenja.</w:t>
      </w:r>
    </w:p>
    <w:p w14:paraId="014DD389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učenju.</w:t>
      </w:r>
    </w:p>
    <w:p w14:paraId="21B8E1DF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lastRenderedPageBreak/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učenje.</w:t>
      </w:r>
    </w:p>
    <w:p w14:paraId="4CBDFD35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život.</w:t>
      </w:r>
    </w:p>
    <w:p w14:paraId="2FA7AD63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učenju.</w:t>
      </w:r>
    </w:p>
    <w:p w14:paraId="4EB389ED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učenju.</w:t>
      </w:r>
    </w:p>
    <w:p w14:paraId="58BF3691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učenju.</w:t>
      </w:r>
    </w:p>
    <w:p w14:paraId="3A9D40FA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motivacije.</w:t>
      </w:r>
    </w:p>
    <w:p w14:paraId="3DD28AAA" w14:textId="77777777" w:rsidR="00DE77A3" w:rsidRPr="009F6294" w:rsidRDefault="00DE77A3" w:rsidP="00DE77A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p w14:paraId="1F3EB375" w14:textId="77777777" w:rsidR="00B64D73" w:rsidRPr="00364422" w:rsidRDefault="00B64D73" w:rsidP="00CF20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bookmarkEnd w:id="1"/>
    <w:p w14:paraId="59309DD1" w14:textId="77777777" w:rsidR="00364422" w:rsidRPr="00364422" w:rsidRDefault="00364422" w:rsidP="00CF20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sectPr w:rsidR="00364422" w:rsidRPr="00364422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75EB"/>
    <w:rsid w:val="00013980"/>
    <w:rsid w:val="0006685F"/>
    <w:rsid w:val="00080C4A"/>
    <w:rsid w:val="000B04FC"/>
    <w:rsid w:val="000D42BC"/>
    <w:rsid w:val="001160E8"/>
    <w:rsid w:val="001349FF"/>
    <w:rsid w:val="00142DE3"/>
    <w:rsid w:val="00177FEC"/>
    <w:rsid w:val="001E2356"/>
    <w:rsid w:val="001E67B0"/>
    <w:rsid w:val="002130AF"/>
    <w:rsid w:val="00214E3A"/>
    <w:rsid w:val="00266F91"/>
    <w:rsid w:val="00270724"/>
    <w:rsid w:val="002907A6"/>
    <w:rsid w:val="002B506D"/>
    <w:rsid w:val="002F4CE7"/>
    <w:rsid w:val="00300A50"/>
    <w:rsid w:val="003018B8"/>
    <w:rsid w:val="0030427C"/>
    <w:rsid w:val="00306793"/>
    <w:rsid w:val="00332D8E"/>
    <w:rsid w:val="00343388"/>
    <w:rsid w:val="0034470E"/>
    <w:rsid w:val="00364422"/>
    <w:rsid w:val="00383EE5"/>
    <w:rsid w:val="003920A1"/>
    <w:rsid w:val="003A2FE2"/>
    <w:rsid w:val="003B0788"/>
    <w:rsid w:val="003E4405"/>
    <w:rsid w:val="003E52AD"/>
    <w:rsid w:val="003F78AE"/>
    <w:rsid w:val="0040040E"/>
    <w:rsid w:val="00426A28"/>
    <w:rsid w:val="00440C65"/>
    <w:rsid w:val="00454CA7"/>
    <w:rsid w:val="0047614E"/>
    <w:rsid w:val="004817AA"/>
    <w:rsid w:val="004B2EB3"/>
    <w:rsid w:val="005313E5"/>
    <w:rsid w:val="00534B73"/>
    <w:rsid w:val="00550806"/>
    <w:rsid w:val="00560130"/>
    <w:rsid w:val="005611BE"/>
    <w:rsid w:val="00640AD8"/>
    <w:rsid w:val="00652A22"/>
    <w:rsid w:val="00672084"/>
    <w:rsid w:val="00683BB4"/>
    <w:rsid w:val="00693925"/>
    <w:rsid w:val="006A7BFE"/>
    <w:rsid w:val="006B3E3D"/>
    <w:rsid w:val="006C0DEB"/>
    <w:rsid w:val="006D3CC8"/>
    <w:rsid w:val="006F2029"/>
    <w:rsid w:val="006F6367"/>
    <w:rsid w:val="00743FFB"/>
    <w:rsid w:val="0078051F"/>
    <w:rsid w:val="007C1C77"/>
    <w:rsid w:val="00814BA9"/>
    <w:rsid w:val="00876D96"/>
    <w:rsid w:val="008F2F81"/>
    <w:rsid w:val="009017CC"/>
    <w:rsid w:val="0094693E"/>
    <w:rsid w:val="009C132A"/>
    <w:rsid w:val="009D759D"/>
    <w:rsid w:val="009E73EE"/>
    <w:rsid w:val="00A024C8"/>
    <w:rsid w:val="00A04FAB"/>
    <w:rsid w:val="00A17D36"/>
    <w:rsid w:val="00A42B95"/>
    <w:rsid w:val="00AB02AC"/>
    <w:rsid w:val="00AC5F43"/>
    <w:rsid w:val="00AD3C34"/>
    <w:rsid w:val="00B64D73"/>
    <w:rsid w:val="00B82639"/>
    <w:rsid w:val="00BA05EF"/>
    <w:rsid w:val="00BA2710"/>
    <w:rsid w:val="00BC45DC"/>
    <w:rsid w:val="00BE47E3"/>
    <w:rsid w:val="00C1014A"/>
    <w:rsid w:val="00C11DAA"/>
    <w:rsid w:val="00C20DDB"/>
    <w:rsid w:val="00C75B22"/>
    <w:rsid w:val="00C872FB"/>
    <w:rsid w:val="00C94934"/>
    <w:rsid w:val="00CA26B1"/>
    <w:rsid w:val="00CA4460"/>
    <w:rsid w:val="00CC0292"/>
    <w:rsid w:val="00CD391E"/>
    <w:rsid w:val="00CD57D2"/>
    <w:rsid w:val="00CF08BE"/>
    <w:rsid w:val="00CF2030"/>
    <w:rsid w:val="00D02AB6"/>
    <w:rsid w:val="00D06621"/>
    <w:rsid w:val="00D215CE"/>
    <w:rsid w:val="00D32925"/>
    <w:rsid w:val="00D461F5"/>
    <w:rsid w:val="00D51B7F"/>
    <w:rsid w:val="00D51E45"/>
    <w:rsid w:val="00D67FCE"/>
    <w:rsid w:val="00D9751B"/>
    <w:rsid w:val="00DA3EB4"/>
    <w:rsid w:val="00DB7F57"/>
    <w:rsid w:val="00DE77A3"/>
    <w:rsid w:val="00E42A68"/>
    <w:rsid w:val="00E63BA4"/>
    <w:rsid w:val="00E77121"/>
    <w:rsid w:val="00ED75D3"/>
    <w:rsid w:val="00F3253E"/>
    <w:rsid w:val="00F66F3A"/>
    <w:rsid w:val="00F87BCD"/>
    <w:rsid w:val="00FA6804"/>
    <w:rsid w:val="00FC2016"/>
    <w:rsid w:val="00FC2BBE"/>
    <w:rsid w:val="00FD3E51"/>
    <w:rsid w:val="00FF343F"/>
    <w:rsid w:val="02951815"/>
    <w:rsid w:val="091108FF"/>
    <w:rsid w:val="0A0F9192"/>
    <w:rsid w:val="0A7D39C8"/>
    <w:rsid w:val="0F43336B"/>
    <w:rsid w:val="0FA0C316"/>
    <w:rsid w:val="1D63EAB6"/>
    <w:rsid w:val="1E84EB31"/>
    <w:rsid w:val="1FC0859E"/>
    <w:rsid w:val="1FDB5D3C"/>
    <w:rsid w:val="2203E062"/>
    <w:rsid w:val="28B2785B"/>
    <w:rsid w:val="2978BC95"/>
    <w:rsid w:val="2B958E35"/>
    <w:rsid w:val="2D0C9EA8"/>
    <w:rsid w:val="2E89271E"/>
    <w:rsid w:val="2E94D22B"/>
    <w:rsid w:val="2F35A35E"/>
    <w:rsid w:val="39B36749"/>
    <w:rsid w:val="3DEACA8A"/>
    <w:rsid w:val="3EF8BEEF"/>
    <w:rsid w:val="4673A878"/>
    <w:rsid w:val="48A3617E"/>
    <w:rsid w:val="48E2C8F4"/>
    <w:rsid w:val="499FADB3"/>
    <w:rsid w:val="4BF7290C"/>
    <w:rsid w:val="4C5B6852"/>
    <w:rsid w:val="4D11F51E"/>
    <w:rsid w:val="4E72CCBC"/>
    <w:rsid w:val="4E8A0451"/>
    <w:rsid w:val="51A09EB6"/>
    <w:rsid w:val="52263F15"/>
    <w:rsid w:val="553B7246"/>
    <w:rsid w:val="55CB9C99"/>
    <w:rsid w:val="5B2837C7"/>
    <w:rsid w:val="5CE4FDFB"/>
    <w:rsid w:val="5F1BEE5E"/>
    <w:rsid w:val="617D62F0"/>
    <w:rsid w:val="619C5240"/>
    <w:rsid w:val="6366A5AF"/>
    <w:rsid w:val="65C81045"/>
    <w:rsid w:val="6AE8F80F"/>
    <w:rsid w:val="6C454BF2"/>
    <w:rsid w:val="6FD9BD13"/>
    <w:rsid w:val="7486E3B4"/>
    <w:rsid w:val="76D96337"/>
    <w:rsid w:val="77CA3723"/>
    <w:rsid w:val="78C04B1A"/>
    <w:rsid w:val="7AB91EF3"/>
    <w:rsid w:val="7CA5FA3C"/>
    <w:rsid w:val="7DD3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styleId="NoSpacing">
    <w:name w:val="No Spacing"/>
    <w:uiPriority w:val="1"/>
    <w:qFormat/>
    <w:rsid w:val="00B64D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39537-6CB6-4B3A-AA39-AB367C85C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3E4ED-1F81-47E5-B623-9E4B21E28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45B7B-70AF-4594-98CE-228F3B68D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2020-10-22T11:10:00Z</dcterms:created>
  <dcterms:modified xsi:type="dcterms:W3CDTF">2020-10-22T11:10:00Z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